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9EF" w:rsidRPr="00776A38" w:rsidRDefault="004349EF" w:rsidP="004349EF">
      <w:pPr>
        <w:pStyle w:val="10"/>
        <w:keepNext/>
        <w:keepLines/>
        <w:shd w:val="clear" w:color="auto" w:fill="auto"/>
        <w:jc w:val="left"/>
        <w:rPr>
          <w:sz w:val="28"/>
          <w:szCs w:val="28"/>
        </w:rPr>
      </w:pPr>
      <w:r w:rsidRPr="00776A38">
        <w:rPr>
          <w:sz w:val="28"/>
          <w:szCs w:val="28"/>
        </w:rPr>
        <w:t>Письмо № 1067</w:t>
      </w:r>
      <w:r>
        <w:rPr>
          <w:sz w:val="28"/>
          <w:szCs w:val="28"/>
        </w:rPr>
        <w:t>от 09.09.2025г</w:t>
      </w:r>
    </w:p>
    <w:p w:rsidR="004349EF" w:rsidRPr="00776A38" w:rsidRDefault="004349EF" w:rsidP="004349EF">
      <w:pPr>
        <w:pStyle w:val="10"/>
        <w:keepNext/>
        <w:keepLines/>
        <w:shd w:val="clear" w:color="auto" w:fill="auto"/>
        <w:jc w:val="left"/>
        <w:rPr>
          <w:sz w:val="28"/>
          <w:szCs w:val="28"/>
        </w:rPr>
      </w:pPr>
      <w:r w:rsidRPr="00776A38">
        <w:rPr>
          <w:sz w:val="28"/>
          <w:szCs w:val="28"/>
        </w:rPr>
        <w:t xml:space="preserve">                                                    </w:t>
      </w:r>
      <w:r>
        <w:rPr>
          <w:sz w:val="28"/>
          <w:szCs w:val="28"/>
        </w:rPr>
        <w:t xml:space="preserve">                       </w:t>
      </w:r>
      <w:r w:rsidRPr="00776A38">
        <w:rPr>
          <w:sz w:val="28"/>
          <w:szCs w:val="28"/>
        </w:rPr>
        <w:t xml:space="preserve">  Руководителям образовательных</w:t>
      </w:r>
    </w:p>
    <w:p w:rsidR="004349EF" w:rsidRPr="00776A38" w:rsidRDefault="004349EF" w:rsidP="004349EF">
      <w:pPr>
        <w:pStyle w:val="10"/>
        <w:keepNext/>
        <w:keepLines/>
        <w:shd w:val="clear" w:color="auto" w:fill="auto"/>
        <w:ind w:left="340"/>
        <w:jc w:val="left"/>
        <w:rPr>
          <w:sz w:val="28"/>
          <w:szCs w:val="28"/>
        </w:rPr>
      </w:pPr>
      <w:r w:rsidRPr="00776A38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            </w:t>
      </w:r>
      <w:r w:rsidRPr="00776A38">
        <w:rPr>
          <w:sz w:val="28"/>
          <w:szCs w:val="28"/>
        </w:rPr>
        <w:t xml:space="preserve"> организаций района</w:t>
      </w:r>
    </w:p>
    <w:p w:rsidR="004349EF" w:rsidRPr="00776A38" w:rsidRDefault="004349EF" w:rsidP="004349EF">
      <w:pPr>
        <w:pStyle w:val="10"/>
        <w:keepNext/>
        <w:keepLines/>
        <w:shd w:val="clear" w:color="auto" w:fill="auto"/>
        <w:ind w:left="340"/>
        <w:jc w:val="left"/>
        <w:rPr>
          <w:sz w:val="28"/>
          <w:szCs w:val="28"/>
        </w:rPr>
      </w:pPr>
    </w:p>
    <w:p w:rsidR="004349EF" w:rsidRPr="00776A38" w:rsidRDefault="004349EF" w:rsidP="004349EF">
      <w:pPr>
        <w:pStyle w:val="10"/>
        <w:keepNext/>
        <w:keepLines/>
        <w:shd w:val="clear" w:color="auto" w:fill="auto"/>
        <w:ind w:left="340"/>
        <w:jc w:val="left"/>
        <w:rPr>
          <w:sz w:val="28"/>
          <w:szCs w:val="28"/>
        </w:rPr>
      </w:pPr>
      <w:r w:rsidRPr="00776A38">
        <w:rPr>
          <w:sz w:val="28"/>
          <w:szCs w:val="28"/>
        </w:rPr>
        <w:t>О премиях лучшим учителям Республики Дагестан</w:t>
      </w:r>
    </w:p>
    <w:p w:rsidR="004349EF" w:rsidRPr="00776A38" w:rsidRDefault="004349EF" w:rsidP="004349EF">
      <w:pPr>
        <w:pStyle w:val="40"/>
        <w:shd w:val="clear" w:color="auto" w:fill="auto"/>
        <w:tabs>
          <w:tab w:val="left" w:pos="2277"/>
        </w:tabs>
        <w:spacing w:before="0" w:after="0" w:line="280" w:lineRule="exact"/>
        <w:ind w:firstLine="760"/>
      </w:pPr>
    </w:p>
    <w:p w:rsidR="004349EF" w:rsidRPr="00776A38" w:rsidRDefault="004349EF" w:rsidP="004349EF">
      <w:pPr>
        <w:pStyle w:val="20"/>
        <w:shd w:val="clear" w:color="auto" w:fill="auto"/>
        <w:spacing w:after="0" w:line="370" w:lineRule="exact"/>
        <w:ind w:firstLine="7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МКУ «Управление образования» и </w:t>
      </w:r>
      <w:r w:rsidRPr="00776A38">
        <w:rPr>
          <w:sz w:val="28"/>
          <w:szCs w:val="28"/>
        </w:rPr>
        <w:t>Министерство образования и н</w:t>
      </w:r>
      <w:r>
        <w:rPr>
          <w:sz w:val="28"/>
          <w:szCs w:val="28"/>
        </w:rPr>
        <w:t>ауки Республики Дагестан сообщаю</w:t>
      </w:r>
      <w:r w:rsidRPr="00776A38">
        <w:rPr>
          <w:sz w:val="28"/>
          <w:szCs w:val="28"/>
        </w:rPr>
        <w:t>т, что во исполнение постановления Правительства Республики Дагестан от 01.12.2020 № 264 «О премиях лучшим учителям Республики Дагестан за достижения в педагогической деятельности» с 1 августа по 10 сентября 2025 года на портале «Лучший учитель» осуществляется прием документов на участие в конкурсе на присуждение премий лучшим учителям Республики Дагестан за достижения в педагогической деятельности (далее - конкурс).</w:t>
      </w:r>
    </w:p>
    <w:p w:rsidR="004349EF" w:rsidRPr="00776A38" w:rsidRDefault="004349EF" w:rsidP="004349EF">
      <w:pPr>
        <w:pStyle w:val="20"/>
        <w:shd w:val="clear" w:color="auto" w:fill="auto"/>
        <w:spacing w:after="0" w:line="370" w:lineRule="exact"/>
        <w:ind w:firstLine="760"/>
        <w:jc w:val="both"/>
        <w:rPr>
          <w:sz w:val="28"/>
          <w:szCs w:val="28"/>
        </w:rPr>
      </w:pPr>
      <w:r w:rsidRPr="00776A38">
        <w:rPr>
          <w:sz w:val="28"/>
          <w:szCs w:val="28"/>
        </w:rPr>
        <w:t>В соответствии с пунктом 3 вышеуказанного постановления Правительства Республики Дагестан администрациям муниципальных районов и городов необходимо обеспечить координацию деятельности по вопросам подготовки и представления конкурсных документов учителей в установленные сроки</w:t>
      </w:r>
    </w:p>
    <w:p w:rsidR="004349EF" w:rsidRPr="00776A38" w:rsidRDefault="004349EF" w:rsidP="004349EF">
      <w:pPr>
        <w:pStyle w:val="20"/>
        <w:shd w:val="clear" w:color="auto" w:fill="auto"/>
        <w:spacing w:after="0" w:line="370" w:lineRule="exact"/>
        <w:ind w:firstLine="760"/>
        <w:jc w:val="both"/>
        <w:rPr>
          <w:sz w:val="28"/>
          <w:szCs w:val="28"/>
        </w:rPr>
      </w:pPr>
      <w:r w:rsidRPr="00776A38">
        <w:rPr>
          <w:sz w:val="28"/>
          <w:szCs w:val="28"/>
        </w:rPr>
        <w:t>Вместе с тем на сегодняшний день на рассмотрение конкурсной комиссией поступило 79 заявок на участие в конкурсе из 22 муниципалитетов, из которых принято 41 заявка из 14 муниципалитетов.</w:t>
      </w:r>
    </w:p>
    <w:p w:rsidR="004349EF" w:rsidRDefault="004349EF" w:rsidP="004349EF">
      <w:pPr>
        <w:pStyle w:val="50"/>
        <w:shd w:val="clear" w:color="auto" w:fill="auto"/>
        <w:ind w:firstLine="760"/>
        <w:rPr>
          <w:sz w:val="28"/>
          <w:szCs w:val="28"/>
        </w:rPr>
      </w:pPr>
      <w:r w:rsidRPr="00776A38">
        <w:rPr>
          <w:rStyle w:val="51"/>
          <w:sz w:val="28"/>
          <w:szCs w:val="28"/>
        </w:rPr>
        <w:t xml:space="preserve">Таким образом, из 8 муниципалитетов поданные заявки не приняты, в связи с тем, что к заявкам не прикреплен ни один документ («пустая» заявка) либо заявление и аналитическая справка составлены по утвержденной приказом </w:t>
      </w:r>
      <w:proofErr w:type="spellStart"/>
      <w:r w:rsidRPr="00776A38">
        <w:rPr>
          <w:rStyle w:val="51"/>
          <w:sz w:val="28"/>
          <w:szCs w:val="28"/>
        </w:rPr>
        <w:t>Минобрнауки</w:t>
      </w:r>
      <w:proofErr w:type="spellEnd"/>
      <w:r w:rsidRPr="00776A38">
        <w:rPr>
          <w:rStyle w:val="51"/>
          <w:sz w:val="28"/>
          <w:szCs w:val="28"/>
        </w:rPr>
        <w:t xml:space="preserve"> РД от 16.07.2025 № 05/2-868/25 </w:t>
      </w:r>
      <w:r w:rsidRPr="00776A38">
        <w:rPr>
          <w:sz w:val="28"/>
          <w:szCs w:val="28"/>
        </w:rPr>
        <w:t xml:space="preserve">(города Избербаш, Дербент, Хасавюрт, Южно-Сухокумск, </w:t>
      </w:r>
      <w:proofErr w:type="spellStart"/>
      <w:r w:rsidRPr="00776A38">
        <w:rPr>
          <w:sz w:val="28"/>
          <w:szCs w:val="28"/>
        </w:rPr>
        <w:t>Гунибский</w:t>
      </w:r>
      <w:proofErr w:type="spellEnd"/>
      <w:r w:rsidRPr="00776A38">
        <w:rPr>
          <w:sz w:val="28"/>
          <w:szCs w:val="28"/>
        </w:rPr>
        <w:t xml:space="preserve">, Дербентский, </w:t>
      </w:r>
      <w:proofErr w:type="spellStart"/>
      <w:r w:rsidRPr="00776A38">
        <w:rPr>
          <w:sz w:val="28"/>
          <w:szCs w:val="28"/>
        </w:rPr>
        <w:t>Новолакский</w:t>
      </w:r>
      <w:proofErr w:type="spellEnd"/>
      <w:r w:rsidRPr="00776A38">
        <w:rPr>
          <w:sz w:val="28"/>
          <w:szCs w:val="28"/>
        </w:rPr>
        <w:t xml:space="preserve"> и Ногайский районы),</w:t>
      </w:r>
      <w:r w:rsidRPr="00776A38">
        <w:rPr>
          <w:rStyle w:val="51"/>
          <w:sz w:val="28"/>
          <w:szCs w:val="28"/>
        </w:rPr>
        <w:t xml:space="preserve"> а из 30 муниципалитетов не поступила ни одна заявка на участие в конкурсе </w:t>
      </w:r>
      <w:r w:rsidRPr="00776A38">
        <w:rPr>
          <w:sz w:val="28"/>
          <w:szCs w:val="28"/>
        </w:rPr>
        <w:t xml:space="preserve">(Агульский, </w:t>
      </w:r>
      <w:proofErr w:type="spellStart"/>
      <w:r w:rsidRPr="00776A38">
        <w:rPr>
          <w:sz w:val="28"/>
          <w:szCs w:val="28"/>
        </w:rPr>
        <w:t>Ахвахский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Ахтынский</w:t>
      </w:r>
      <w:proofErr w:type="spellEnd"/>
      <w:r w:rsidRPr="00776A38">
        <w:rPr>
          <w:sz w:val="28"/>
          <w:szCs w:val="28"/>
        </w:rPr>
        <w:t xml:space="preserve">, Ботлихский, Буйнакский, </w:t>
      </w:r>
      <w:proofErr w:type="spellStart"/>
      <w:r w:rsidRPr="00776A38">
        <w:rPr>
          <w:sz w:val="28"/>
          <w:szCs w:val="28"/>
        </w:rPr>
        <w:t>Гергебильский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Гумбетовский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Докузпаринский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Казбековский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Кайтагский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Карабудахкентский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Каякентский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Кизилюртовский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Кизлярский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Кулинский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Кумторкалинский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Курахский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Лакский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Левашинский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Рутульский</w:t>
      </w:r>
      <w:proofErr w:type="spellEnd"/>
      <w:r w:rsidRPr="00776A38">
        <w:rPr>
          <w:sz w:val="28"/>
          <w:szCs w:val="28"/>
        </w:rPr>
        <w:t xml:space="preserve">, Сергокалинский, </w:t>
      </w:r>
      <w:proofErr w:type="spellStart"/>
      <w:r w:rsidRPr="00776A38">
        <w:rPr>
          <w:sz w:val="28"/>
          <w:szCs w:val="28"/>
        </w:rPr>
        <w:t>Тляратинский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Хивский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Хунзахский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Цумадинский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Цунтинский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Чародинский</w:t>
      </w:r>
      <w:proofErr w:type="spellEnd"/>
      <w:r w:rsidRPr="00776A38">
        <w:rPr>
          <w:sz w:val="28"/>
          <w:szCs w:val="28"/>
        </w:rPr>
        <w:t xml:space="preserve">, </w:t>
      </w:r>
      <w:proofErr w:type="spellStart"/>
      <w:r w:rsidRPr="00776A38">
        <w:rPr>
          <w:sz w:val="28"/>
          <w:szCs w:val="28"/>
        </w:rPr>
        <w:t>Шамильский</w:t>
      </w:r>
      <w:proofErr w:type="spellEnd"/>
      <w:r w:rsidRPr="00776A38">
        <w:rPr>
          <w:sz w:val="28"/>
          <w:szCs w:val="28"/>
        </w:rPr>
        <w:t xml:space="preserve"> районы, </w:t>
      </w:r>
      <w:proofErr w:type="spellStart"/>
      <w:r w:rsidRPr="00776A38">
        <w:rPr>
          <w:sz w:val="28"/>
          <w:szCs w:val="28"/>
        </w:rPr>
        <w:t>Бежтинский</w:t>
      </w:r>
      <w:proofErr w:type="spellEnd"/>
      <w:r w:rsidRPr="00776A38">
        <w:rPr>
          <w:sz w:val="28"/>
          <w:szCs w:val="28"/>
        </w:rPr>
        <w:t xml:space="preserve"> участок и г.</w:t>
      </w:r>
    </w:p>
    <w:p w:rsidR="004349EF" w:rsidRPr="00776A38" w:rsidRDefault="004349EF" w:rsidP="004349EF">
      <w:pPr>
        <w:pStyle w:val="50"/>
        <w:shd w:val="clear" w:color="auto" w:fill="auto"/>
        <w:spacing w:line="367" w:lineRule="exact"/>
        <w:jc w:val="left"/>
        <w:rPr>
          <w:sz w:val="28"/>
          <w:szCs w:val="28"/>
        </w:rPr>
      </w:pPr>
      <w:r w:rsidRPr="00776A38">
        <w:rPr>
          <w:sz w:val="28"/>
          <w:szCs w:val="28"/>
        </w:rPr>
        <w:t>Буйнакск).</w:t>
      </w:r>
    </w:p>
    <w:p w:rsidR="004349EF" w:rsidRPr="00776A38" w:rsidRDefault="004349EF" w:rsidP="004349EF">
      <w:pPr>
        <w:pStyle w:val="20"/>
        <w:shd w:val="clear" w:color="auto" w:fill="auto"/>
        <w:spacing w:after="386" w:line="367" w:lineRule="exact"/>
        <w:ind w:firstLine="840"/>
        <w:jc w:val="both"/>
        <w:rPr>
          <w:sz w:val="28"/>
          <w:szCs w:val="28"/>
        </w:rPr>
      </w:pPr>
      <w:r w:rsidRPr="00776A38">
        <w:rPr>
          <w:sz w:val="28"/>
          <w:szCs w:val="28"/>
        </w:rPr>
        <w:t>На основании вышеизложенного, просим принять исчерпывающие меры по обеспечению подачи не менее 3-4 заявок на участие в конкурсе от каждого муниципального образования не позднее 10 сентября 2025 г.</w:t>
      </w:r>
    </w:p>
    <w:p w:rsidR="004349EF" w:rsidRDefault="004349EF" w:rsidP="004349EF">
      <w:pPr>
        <w:pStyle w:val="50"/>
        <w:shd w:val="clear" w:color="auto" w:fill="auto"/>
        <w:ind w:firstLine="760"/>
        <w:rPr>
          <w:sz w:val="28"/>
          <w:szCs w:val="28"/>
        </w:rPr>
      </w:pPr>
      <w:r w:rsidRPr="00776A38">
        <w:rPr>
          <w:sz w:val="28"/>
          <w:szCs w:val="28"/>
        </w:rPr>
        <w:t>Приложение: в электронном виде.</w:t>
      </w:r>
    </w:p>
    <w:p w:rsidR="004349EF" w:rsidRPr="00447107" w:rsidRDefault="004349EF" w:rsidP="004349EF"/>
    <w:p w:rsidR="004349EF" w:rsidRPr="00447107" w:rsidRDefault="004349EF" w:rsidP="004349EF"/>
    <w:p w:rsidR="005D067D" w:rsidRDefault="004349EF" w:rsidP="004349EF">
      <w:pPr>
        <w:pStyle w:val="20"/>
        <w:shd w:val="clear" w:color="auto" w:fill="auto"/>
        <w:spacing w:after="0" w:line="260" w:lineRule="exact"/>
        <w:ind w:firstLine="840"/>
        <w:jc w:val="both"/>
        <w:rPr>
          <w:sz w:val="28"/>
          <w:szCs w:val="28"/>
        </w:rPr>
      </w:pPr>
      <w:r>
        <w:rPr>
          <w:sz w:val="28"/>
          <w:szCs w:val="28"/>
        </w:rPr>
        <w:t>Начальник МКУ «Управление образования</w:t>
      </w:r>
      <w:proofErr w:type="gramStart"/>
      <w:r>
        <w:rPr>
          <w:sz w:val="28"/>
          <w:szCs w:val="28"/>
        </w:rPr>
        <w:t xml:space="preserve">»:   </w:t>
      </w:r>
      <w:proofErr w:type="gramEnd"/>
      <w:r>
        <w:rPr>
          <w:sz w:val="28"/>
          <w:szCs w:val="28"/>
        </w:rPr>
        <w:t xml:space="preserve">              </w:t>
      </w:r>
      <w:proofErr w:type="spellStart"/>
      <w:r>
        <w:rPr>
          <w:sz w:val="28"/>
          <w:szCs w:val="28"/>
        </w:rPr>
        <w:t>Х.Н.Исаева</w:t>
      </w:r>
      <w:proofErr w:type="spellEnd"/>
      <w:r>
        <w:rPr>
          <w:sz w:val="28"/>
          <w:szCs w:val="28"/>
        </w:rPr>
        <w:t>.</w:t>
      </w:r>
    </w:p>
    <w:p w:rsidR="005D067D" w:rsidRPr="005D067D" w:rsidRDefault="005D067D" w:rsidP="005D067D">
      <w:pPr>
        <w:rPr>
          <w:lang w:eastAsia="en-US" w:bidi="ar-SA"/>
        </w:rPr>
      </w:pPr>
    </w:p>
    <w:p w:rsidR="005D067D" w:rsidRDefault="005D067D" w:rsidP="005D067D">
      <w:pPr>
        <w:rPr>
          <w:lang w:eastAsia="en-US" w:bidi="ar-SA"/>
        </w:rPr>
      </w:pPr>
    </w:p>
    <w:p w:rsidR="005D067D" w:rsidRDefault="005D067D" w:rsidP="005D067D">
      <w:pPr>
        <w:shd w:val="clear" w:color="auto" w:fill="FFFFFF"/>
        <w:ind w:firstLine="567"/>
        <w:jc w:val="both"/>
        <w:rPr>
          <w:rFonts w:ascii="Times New Roman" w:eastAsia="Times New Roman" w:hAnsi="Times New Roman" w:cs="Times New Roman"/>
          <w:i/>
          <w:sz w:val="20"/>
          <w:szCs w:val="20"/>
          <w:lang w:bidi="ar-SA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Исп. Алиева Н.Ш</w:t>
      </w:r>
    </w:p>
    <w:p w:rsidR="005D067D" w:rsidRDefault="005D067D" w:rsidP="005D067D">
      <w:pPr>
        <w:shd w:val="clear" w:color="auto" w:fill="FFFFFF"/>
        <w:ind w:firstLine="567"/>
        <w:jc w:val="both"/>
        <w:rPr>
          <w:rFonts w:ascii="Times New Roman" w:eastAsiaTheme="minorHAnsi" w:hAnsi="Times New Roman" w:cs="Times New Roman"/>
          <w:color w:val="auto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i/>
          <w:sz w:val="20"/>
          <w:szCs w:val="20"/>
        </w:rPr>
        <w:t>Тел. 8-909-479-27 93</w:t>
      </w:r>
      <w:bookmarkStart w:id="0" w:name="_GoBack"/>
      <w:bookmarkEnd w:id="0"/>
    </w:p>
    <w:p w:rsidR="005D067D" w:rsidRDefault="005D067D" w:rsidP="005D067D">
      <w:pPr>
        <w:ind w:firstLine="708"/>
        <w:rPr>
          <w:lang w:eastAsia="en-US" w:bidi="ar-SA"/>
        </w:rPr>
      </w:pPr>
    </w:p>
    <w:p w:rsidR="005D067D" w:rsidRDefault="005D067D" w:rsidP="005D067D">
      <w:pPr>
        <w:rPr>
          <w:lang w:eastAsia="en-US" w:bidi="ar-SA"/>
        </w:rPr>
      </w:pPr>
    </w:p>
    <w:p w:rsidR="004349EF" w:rsidRPr="005D067D" w:rsidRDefault="004349EF" w:rsidP="005D067D">
      <w:pPr>
        <w:rPr>
          <w:lang w:eastAsia="en-US" w:bidi="ar-SA"/>
        </w:rPr>
        <w:sectPr w:rsidR="004349EF" w:rsidRPr="005D067D" w:rsidSect="00E05BBF">
          <w:pgSz w:w="11900" w:h="16840"/>
          <w:pgMar w:top="142" w:right="536" w:bottom="284" w:left="993" w:header="0" w:footer="3" w:gutter="0"/>
          <w:cols w:space="720"/>
          <w:noEndnote/>
          <w:docGrid w:linePitch="360"/>
        </w:sectPr>
      </w:pPr>
    </w:p>
    <w:p w:rsidR="00846F49" w:rsidRDefault="00846F49"/>
    <w:sectPr w:rsidR="00846F49" w:rsidSect="004349EF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E34"/>
    <w:rsid w:val="004349EF"/>
    <w:rsid w:val="005D067D"/>
    <w:rsid w:val="00846F49"/>
    <w:rsid w:val="00896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B40F1A"/>
  <w15:chartTrackingRefBased/>
  <w15:docId w15:val="{4E7F0B22-C432-4AEF-AE6C-90828DD0AD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4349EF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4349EF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4349EF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4349EF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349EF"/>
    <w:rPr>
      <w:rFonts w:ascii="Times New Roman" w:eastAsia="Times New Roman" w:hAnsi="Times New Roman" w:cs="Times New Roman"/>
      <w:i/>
      <w:iCs/>
      <w:sz w:val="26"/>
      <w:szCs w:val="26"/>
      <w:shd w:val="clear" w:color="auto" w:fill="FFFFFF"/>
    </w:rPr>
  </w:style>
  <w:style w:type="character" w:customStyle="1" w:styleId="51">
    <w:name w:val="Основной текст (5) + Не курсив"/>
    <w:basedOn w:val="5"/>
    <w:rsid w:val="004349EF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10">
    <w:name w:val="Заголовок №1"/>
    <w:basedOn w:val="a"/>
    <w:link w:val="1"/>
    <w:rsid w:val="004349EF"/>
    <w:pPr>
      <w:shd w:val="clear" w:color="auto" w:fill="FFFFFF"/>
      <w:spacing w:line="370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32"/>
      <w:szCs w:val="32"/>
      <w:lang w:eastAsia="en-US" w:bidi="ar-SA"/>
    </w:rPr>
  </w:style>
  <w:style w:type="paragraph" w:customStyle="1" w:styleId="20">
    <w:name w:val="Основной текст (2)"/>
    <w:basedOn w:val="a"/>
    <w:link w:val="2"/>
    <w:rsid w:val="004349EF"/>
    <w:pPr>
      <w:shd w:val="clear" w:color="auto" w:fill="FFFFFF"/>
      <w:spacing w:after="120" w:line="0" w:lineRule="atLeast"/>
      <w:jc w:val="center"/>
    </w:pPr>
    <w:rPr>
      <w:rFonts w:ascii="Times New Roman" w:eastAsia="Times New Roman" w:hAnsi="Times New Roman" w:cs="Times New Roman"/>
      <w:color w:val="auto"/>
      <w:sz w:val="26"/>
      <w:szCs w:val="26"/>
      <w:lang w:eastAsia="en-US" w:bidi="ar-SA"/>
    </w:rPr>
  </w:style>
  <w:style w:type="paragraph" w:customStyle="1" w:styleId="40">
    <w:name w:val="Основной текст (4)"/>
    <w:basedOn w:val="a"/>
    <w:link w:val="4"/>
    <w:rsid w:val="004349EF"/>
    <w:pPr>
      <w:shd w:val="clear" w:color="auto" w:fill="FFFFFF"/>
      <w:spacing w:before="420" w:after="120" w:line="0" w:lineRule="atLeast"/>
      <w:jc w:val="both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50">
    <w:name w:val="Основной текст (5)"/>
    <w:basedOn w:val="a"/>
    <w:link w:val="5"/>
    <w:rsid w:val="004349EF"/>
    <w:pPr>
      <w:shd w:val="clear" w:color="auto" w:fill="FFFFFF"/>
      <w:spacing w:line="370" w:lineRule="exact"/>
      <w:jc w:val="both"/>
    </w:pPr>
    <w:rPr>
      <w:rFonts w:ascii="Times New Roman" w:eastAsia="Times New Roman" w:hAnsi="Times New Roman" w:cs="Times New Roman"/>
      <w:i/>
      <w:iCs/>
      <w:color w:val="auto"/>
      <w:sz w:val="26"/>
      <w:szCs w:val="2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7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366</Words>
  <Characters>2091</Characters>
  <Application>Microsoft Office Word</Application>
  <DocSecurity>0</DocSecurity>
  <Lines>17</Lines>
  <Paragraphs>4</Paragraphs>
  <ScaleCrop>false</ScaleCrop>
  <Company/>
  <LinksUpToDate>false</LinksUpToDate>
  <CharactersWithSpaces>2453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3</cp:revision>
  <dcterms:created xsi:type="dcterms:W3CDTF">2025-09-10T12:45:00Z</dcterms:created>
  <dcterms:modified xsi:type="dcterms:W3CDTF">2025-09-10T12:52:00Z</dcterms:modified>
</cp:coreProperties>
</file>